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56E" w:rsidRDefault="0029556E" w:rsidP="00566C3F">
      <w:pPr>
        <w:shd w:val="clear" w:color="auto" w:fill="FFFFFF"/>
        <w:spacing w:after="0" w:line="240" w:lineRule="auto"/>
        <w:rPr>
          <w:rFonts w:ascii="Times New Roman" w:eastAsia="Times New Roman" w:hAnsi="Times New Roman" w:cs="Times New Roman"/>
          <w:color w:val="000000"/>
          <w:sz w:val="27"/>
          <w:szCs w:val="27"/>
        </w:rPr>
      </w:pPr>
    </w:p>
    <w:p w:rsidR="0029556E" w:rsidRDefault="0029556E" w:rsidP="00566C3F">
      <w:pPr>
        <w:shd w:val="clear" w:color="auto" w:fill="FFFFFF"/>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5743575" cy="8039100"/>
            <wp:effectExtent l="19050" t="0" r="9525" b="0"/>
            <wp:docPr id="1" name="Рисунок 0" descr="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jpg"/>
                    <pic:cNvPicPr/>
                  </pic:nvPicPr>
                  <pic:blipFill>
                    <a:blip r:embed="rId4" cstate="print"/>
                    <a:srcRect l="9256" t="1682"/>
                    <a:stretch>
                      <a:fillRect/>
                    </a:stretch>
                  </pic:blipFill>
                  <pic:spPr>
                    <a:xfrm>
                      <a:off x="0" y="0"/>
                      <a:ext cx="5743575" cy="8039100"/>
                    </a:xfrm>
                    <a:prstGeom prst="rect">
                      <a:avLst/>
                    </a:prstGeom>
                  </pic:spPr>
                </pic:pic>
              </a:graphicData>
            </a:graphic>
          </wp:inline>
        </w:drawing>
      </w:r>
    </w:p>
    <w:p w:rsidR="0029556E" w:rsidRDefault="0029556E" w:rsidP="00566C3F">
      <w:pPr>
        <w:shd w:val="clear" w:color="auto" w:fill="FFFFFF"/>
        <w:spacing w:after="0" w:line="240" w:lineRule="auto"/>
        <w:rPr>
          <w:rFonts w:ascii="Times New Roman" w:eastAsia="Times New Roman" w:hAnsi="Times New Roman" w:cs="Times New Roman"/>
          <w:color w:val="000000"/>
          <w:sz w:val="27"/>
          <w:szCs w:val="27"/>
        </w:rPr>
      </w:pPr>
    </w:p>
    <w:p w:rsidR="0029556E" w:rsidRDefault="0029556E" w:rsidP="00566C3F">
      <w:pPr>
        <w:shd w:val="clear" w:color="auto" w:fill="FFFFFF"/>
        <w:spacing w:after="0" w:line="240" w:lineRule="auto"/>
        <w:rPr>
          <w:rFonts w:ascii="Times New Roman" w:eastAsia="Times New Roman" w:hAnsi="Times New Roman" w:cs="Times New Roman"/>
          <w:color w:val="000000"/>
          <w:sz w:val="27"/>
          <w:szCs w:val="27"/>
        </w:rPr>
      </w:pPr>
    </w:p>
    <w:p w:rsidR="0029556E" w:rsidRDefault="0029556E" w:rsidP="00566C3F">
      <w:pPr>
        <w:shd w:val="clear" w:color="auto" w:fill="FFFFFF"/>
        <w:spacing w:after="0" w:line="240" w:lineRule="auto"/>
        <w:rPr>
          <w:rFonts w:ascii="Times New Roman" w:eastAsia="Times New Roman" w:hAnsi="Times New Roman" w:cs="Times New Roman"/>
          <w:color w:val="000000"/>
          <w:sz w:val="27"/>
          <w:szCs w:val="27"/>
        </w:rPr>
      </w:pPr>
    </w:p>
    <w:p w:rsidR="0029556E" w:rsidRDefault="0029556E" w:rsidP="00566C3F">
      <w:pPr>
        <w:shd w:val="clear" w:color="auto" w:fill="FFFFFF"/>
        <w:spacing w:after="0" w:line="240" w:lineRule="auto"/>
        <w:rPr>
          <w:rFonts w:ascii="Times New Roman" w:eastAsia="Times New Roman" w:hAnsi="Times New Roman" w:cs="Times New Roman"/>
          <w:color w:val="000000"/>
          <w:sz w:val="27"/>
          <w:szCs w:val="27"/>
        </w:rPr>
      </w:pP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lastRenderedPageBreak/>
        <w:t>программе или истечения срока действия государственной аккредитации по соответствующей образовательной программе;</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t>2.2.Учредитель Организации (далее − Учредитель) обеспечивает перевод совершеннолетних учащихся с их письменного согласия, а также несовершеннолетних учащихся с письменного согласия их родителей (законных представителей).</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t>2.3. Перевод учащихся не зависит от периода (времени) учебного года.</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b/>
          <w:bCs/>
          <w:color w:val="000000"/>
          <w:sz w:val="27"/>
          <w:szCs w:val="27"/>
        </w:rPr>
        <w:t>3.Перевод совершеннолетнего учащегося по его инициативе или несовершеннолетнего учащегося по инициативе его родителей (законных представителей)</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t>3.1.В случае перевода совершеннолетнего учащегося по его инициативе или несовершеннолетнего учащегося по инициативе его родителей (законных представителей) совершеннолетний учащийся или родители (законные представители) несовершеннолетнего учащегося:</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t>осуществляют выбор принимающей организации;</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t>обращаются в выбранную организацию с запросом о наличии свободных мест, в том числе с использованием сети Интернет;</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t xml:space="preserve">обращаются </w:t>
      </w:r>
      <w:proofErr w:type="gramStart"/>
      <w:r w:rsidRPr="00566C3F">
        <w:rPr>
          <w:rFonts w:ascii="Times New Roman" w:eastAsia="Times New Roman" w:hAnsi="Times New Roman" w:cs="Times New Roman"/>
          <w:color w:val="000000"/>
          <w:sz w:val="27"/>
          <w:szCs w:val="27"/>
        </w:rPr>
        <w:t>в Организацию с заявлением об отчислении учащегося в связи с переводом</w:t>
      </w:r>
      <w:proofErr w:type="gramEnd"/>
      <w:r w:rsidRPr="00566C3F">
        <w:rPr>
          <w:rFonts w:ascii="Times New Roman" w:eastAsia="Times New Roman" w:hAnsi="Times New Roman" w:cs="Times New Roman"/>
          <w:color w:val="000000"/>
          <w:sz w:val="27"/>
          <w:szCs w:val="27"/>
        </w:rPr>
        <w:t xml:space="preserve"> в принимающую организацию. Заявление о переводе может быть направлено в форме электронного документа с использованием сети Интернет.</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t>3.2. В заявлении совершеннолетнего учащегося или родителей </w:t>
      </w:r>
      <w:hyperlink r:id="rId5" w:history="1">
        <w:r w:rsidRPr="00566C3F">
          <w:rPr>
            <w:rFonts w:ascii="Times New Roman" w:eastAsia="Times New Roman" w:hAnsi="Times New Roman" w:cs="Times New Roman"/>
            <w:color w:val="000000"/>
            <w:sz w:val="27"/>
          </w:rPr>
          <w:t>(законных представителей)</w:t>
        </w:r>
      </w:hyperlink>
      <w:r w:rsidRPr="00566C3F">
        <w:rPr>
          <w:rFonts w:ascii="Times New Roman" w:eastAsia="Times New Roman" w:hAnsi="Times New Roman" w:cs="Times New Roman"/>
          <w:color w:val="000000"/>
          <w:sz w:val="27"/>
          <w:szCs w:val="27"/>
        </w:rPr>
        <w:t> несовершеннолетнего учащегося об отчислении в порядке перевода в принимающую организацию указываются:</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t>фамилия, имя, отчество (при наличии) учащегося;</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t>дата рождения;</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t>класс;</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t>3.3.На основании заявления совершеннолетнего учащегося или родителей (законных представителей) несовершеннолетнего учащегося об отчислении в порядке перевода директор в трехдневный срок издает приказ об отчислении учащегося в порядке перевода с указанием принимающей организации.</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t>3.3.Организация выдает совершеннолетнему учащемуся или родителям (законным представителям) несовершеннолетнего учащегося следующие документы:</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t>личное дело учащегося;</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t xml:space="preserve">документы, содержащие информацию об успеваемости учащегося в текущем учебном году (выписка из классного журнала с текущими отметками и </w:t>
      </w:r>
      <w:r w:rsidRPr="00566C3F">
        <w:rPr>
          <w:rFonts w:ascii="Times New Roman" w:eastAsia="Times New Roman" w:hAnsi="Times New Roman" w:cs="Times New Roman"/>
          <w:color w:val="000000"/>
          <w:sz w:val="27"/>
          <w:szCs w:val="27"/>
        </w:rPr>
        <w:lastRenderedPageBreak/>
        <w:t>результатами промежуточной аттестации), заверенные печатью Организации и подписью директора (уполномоченного им лица).</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t>3.4.Указанные в </w:t>
      </w:r>
      <w:hyperlink r:id="rId6" w:history="1">
        <w:r w:rsidRPr="00566C3F">
          <w:rPr>
            <w:rFonts w:ascii="Times New Roman" w:eastAsia="Times New Roman" w:hAnsi="Times New Roman" w:cs="Times New Roman"/>
            <w:color w:val="000000"/>
            <w:sz w:val="27"/>
          </w:rPr>
          <w:t>3.3.</w:t>
        </w:r>
      </w:hyperlink>
      <w:r w:rsidRPr="00566C3F">
        <w:rPr>
          <w:rFonts w:ascii="Times New Roman" w:eastAsia="Times New Roman" w:hAnsi="Times New Roman" w:cs="Times New Roman"/>
          <w:color w:val="000000"/>
          <w:sz w:val="27"/>
          <w:szCs w:val="27"/>
        </w:rPr>
        <w:t> настоящего Положения документы представляются совершеннолетним учащимся или родителями (законными представителями) несовершеннолетнего учащегося в принимающую организацию вместе с заявлением о зачислении учащегося в указанную организацию в порядке перевода из Организации и предъявлением оригинала документа, удостоверяющего личность совершеннолетнего учащегося или родителя (законного представителя) несовершеннолетнего учащегося.</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t>3.5.Зачисление учащегося в принимающую организацию в порядке перевода оформляется директором принимающей организации (уполномоченного им лица) в течение трех рабочих дней после приема заявления и документов, указанных в пункте 3.3. настоящего Положения, с указанием даты зачисления и класса.</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t xml:space="preserve">3.6.Принимающая организация при зачислении учащегося, отчисленного из Организации, в течение двух рабочих дней </w:t>
      </w:r>
      <w:proofErr w:type="gramStart"/>
      <w:r w:rsidRPr="00566C3F">
        <w:rPr>
          <w:rFonts w:ascii="Times New Roman" w:eastAsia="Times New Roman" w:hAnsi="Times New Roman" w:cs="Times New Roman"/>
          <w:color w:val="000000"/>
          <w:sz w:val="27"/>
          <w:szCs w:val="27"/>
        </w:rPr>
        <w:t>с даты издания</w:t>
      </w:r>
      <w:proofErr w:type="gramEnd"/>
      <w:r w:rsidRPr="00566C3F">
        <w:rPr>
          <w:rFonts w:ascii="Times New Roman" w:eastAsia="Times New Roman" w:hAnsi="Times New Roman" w:cs="Times New Roman"/>
          <w:color w:val="000000"/>
          <w:sz w:val="27"/>
          <w:szCs w:val="27"/>
        </w:rPr>
        <w:t xml:space="preserve"> распорядительного акта о зачислении учащегося в порядке перевода письменно уведомляет Организацию о номере и дате распорядительного акта о зачислении учащегося в принимающую организацию.</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b/>
          <w:bCs/>
          <w:color w:val="000000"/>
          <w:sz w:val="27"/>
          <w:szCs w:val="27"/>
        </w:rPr>
        <w:t>4.Перевод учащегося в случае прекращения деятельности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t>4.1.При принятии решения о прекращении деятельности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учащиеся, предоставившие необходимые письменные согласия на перевод в соответствии с пунктом </w:t>
      </w:r>
      <w:hyperlink r:id="rId7" w:history="1">
        <w:r w:rsidRPr="00566C3F">
          <w:rPr>
            <w:rFonts w:ascii="Times New Roman" w:eastAsia="Times New Roman" w:hAnsi="Times New Roman" w:cs="Times New Roman"/>
            <w:color w:val="000000"/>
            <w:sz w:val="27"/>
          </w:rPr>
          <w:t>2.2.</w:t>
        </w:r>
      </w:hyperlink>
      <w:r w:rsidRPr="00566C3F">
        <w:rPr>
          <w:rFonts w:ascii="Times New Roman" w:eastAsia="Times New Roman" w:hAnsi="Times New Roman" w:cs="Times New Roman"/>
          <w:color w:val="000000"/>
          <w:sz w:val="27"/>
          <w:szCs w:val="27"/>
        </w:rPr>
        <w:t> настоящего Положения.</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t>О предстоящем переводе Организация в случае прекращения своей деятельности будет обязана уведомить совершеннолетних учащихся, родителей </w:t>
      </w:r>
      <w:hyperlink r:id="rId8" w:history="1">
        <w:r w:rsidRPr="00566C3F">
          <w:rPr>
            <w:rFonts w:ascii="Times New Roman" w:eastAsia="Times New Roman" w:hAnsi="Times New Roman" w:cs="Times New Roman"/>
            <w:color w:val="000000"/>
            <w:sz w:val="27"/>
          </w:rPr>
          <w:t>(законных представителей)</w:t>
        </w:r>
      </w:hyperlink>
      <w:r w:rsidRPr="00566C3F">
        <w:rPr>
          <w:rFonts w:ascii="Times New Roman" w:eastAsia="Times New Roman" w:hAnsi="Times New Roman" w:cs="Times New Roman"/>
          <w:color w:val="000000"/>
          <w:sz w:val="27"/>
          <w:szCs w:val="27"/>
        </w:rPr>
        <w:t xml:space="preserve"> несовершеннолетних учащихся в письменной форме в течение пяти рабочих дней с момента издания распорядительного акта учредителя о прекращении деятельности Организации, а также </w:t>
      </w:r>
      <w:proofErr w:type="gramStart"/>
      <w:r w:rsidRPr="00566C3F">
        <w:rPr>
          <w:rFonts w:ascii="Times New Roman" w:eastAsia="Times New Roman" w:hAnsi="Times New Roman" w:cs="Times New Roman"/>
          <w:color w:val="000000"/>
          <w:sz w:val="27"/>
          <w:szCs w:val="27"/>
        </w:rPr>
        <w:t>разместит</w:t>
      </w:r>
      <w:r w:rsidR="00250AE0">
        <w:rPr>
          <w:rFonts w:ascii="Times New Roman" w:eastAsia="Times New Roman" w:hAnsi="Times New Roman" w:cs="Times New Roman"/>
          <w:color w:val="000000"/>
          <w:sz w:val="27"/>
          <w:szCs w:val="27"/>
        </w:rPr>
        <w:t>ь</w:t>
      </w:r>
      <w:proofErr w:type="gramEnd"/>
      <w:r w:rsidRPr="00566C3F">
        <w:rPr>
          <w:rFonts w:ascii="Times New Roman" w:eastAsia="Times New Roman" w:hAnsi="Times New Roman" w:cs="Times New Roman"/>
          <w:color w:val="000000"/>
          <w:sz w:val="27"/>
          <w:szCs w:val="27"/>
        </w:rPr>
        <w:t xml:space="preserve"> указанное уведомление на своем официальном сайте в сети Интернет. Данное уведомление будет содержать сроки предоставления письменных согласий лиц, указанных в </w:t>
      </w:r>
      <w:hyperlink r:id="rId9" w:history="1">
        <w:r w:rsidRPr="00566C3F">
          <w:rPr>
            <w:rFonts w:ascii="Times New Roman" w:eastAsia="Times New Roman" w:hAnsi="Times New Roman" w:cs="Times New Roman"/>
            <w:color w:val="000000"/>
            <w:sz w:val="27"/>
          </w:rPr>
          <w:t>пункте 2</w:t>
        </w:r>
      </w:hyperlink>
      <w:r w:rsidRPr="00566C3F">
        <w:rPr>
          <w:rFonts w:ascii="Times New Roman" w:eastAsia="Times New Roman" w:hAnsi="Times New Roman" w:cs="Times New Roman"/>
          <w:color w:val="000000"/>
          <w:sz w:val="27"/>
          <w:szCs w:val="27"/>
        </w:rPr>
        <w:t>.2. настоящего Положения, на перевод в принимающую организацию.</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t xml:space="preserve">4.2.О причине, влекущей за собой необходимость перевода учащихся, Организация будет обязана уведомить Учредителя, совершеннолетних учащихся или родителей (законных представителей) несовершеннолетних учащихся в письменной форме, а также будет обязана </w:t>
      </w:r>
      <w:proofErr w:type="gramStart"/>
      <w:r w:rsidRPr="00566C3F">
        <w:rPr>
          <w:rFonts w:ascii="Times New Roman" w:eastAsia="Times New Roman" w:hAnsi="Times New Roman" w:cs="Times New Roman"/>
          <w:color w:val="000000"/>
          <w:sz w:val="27"/>
          <w:szCs w:val="27"/>
        </w:rPr>
        <w:t>разместить</w:t>
      </w:r>
      <w:proofErr w:type="gramEnd"/>
      <w:r w:rsidRPr="00566C3F">
        <w:rPr>
          <w:rFonts w:ascii="Times New Roman" w:eastAsia="Times New Roman" w:hAnsi="Times New Roman" w:cs="Times New Roman"/>
          <w:color w:val="000000"/>
          <w:sz w:val="27"/>
          <w:szCs w:val="27"/>
        </w:rPr>
        <w:t xml:space="preserve"> указанное уведомление на своем официальном сайте в сети Интернет:</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proofErr w:type="gramStart"/>
      <w:r w:rsidRPr="00566C3F">
        <w:rPr>
          <w:rFonts w:ascii="Times New Roman" w:eastAsia="Times New Roman" w:hAnsi="Times New Roman" w:cs="Times New Roman"/>
          <w:color w:val="000000"/>
          <w:sz w:val="27"/>
          <w:szCs w:val="27"/>
        </w:rPr>
        <w:lastRenderedPageBreak/>
        <w:t>в случае аннулирования лицензии на осуществление образовательной деятельности − в течение пяти рабочих дней с момента вступления в законную силу</w:t>
      </w:r>
      <w:proofErr w:type="gramEnd"/>
      <w:r w:rsidRPr="00566C3F">
        <w:rPr>
          <w:rFonts w:ascii="Times New Roman" w:eastAsia="Times New Roman" w:hAnsi="Times New Roman" w:cs="Times New Roman"/>
          <w:color w:val="000000"/>
          <w:sz w:val="27"/>
          <w:szCs w:val="27"/>
        </w:rPr>
        <w:t xml:space="preserve"> решения суда;</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proofErr w:type="gramStart"/>
      <w:r w:rsidRPr="00566C3F">
        <w:rPr>
          <w:rFonts w:ascii="Times New Roman" w:eastAsia="Times New Roman" w:hAnsi="Times New Roman" w:cs="Times New Roman"/>
          <w:color w:val="000000"/>
          <w:sz w:val="27"/>
          <w:szCs w:val="27"/>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roofErr w:type="gramEnd"/>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proofErr w:type="gramStart"/>
      <w:r w:rsidRPr="00566C3F">
        <w:rPr>
          <w:rFonts w:ascii="Times New Roman" w:eastAsia="Times New Roman" w:hAnsi="Times New Roman" w:cs="Times New Roman"/>
          <w:color w:val="000000"/>
          <w:sz w:val="27"/>
          <w:szCs w:val="27"/>
        </w:rPr>
        <w:t>в случае лишения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w:t>
      </w:r>
      <w:proofErr w:type="gramEnd"/>
      <w:r w:rsidRPr="00566C3F">
        <w:rPr>
          <w:rFonts w:ascii="Times New Roman" w:eastAsia="Times New Roman" w:hAnsi="Times New Roman" w:cs="Times New Roman"/>
          <w:color w:val="000000"/>
          <w:sz w:val="27"/>
          <w:szCs w:val="27"/>
        </w:rPr>
        <w:t xml:space="preserve">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rsidRPr="00566C3F">
        <w:rPr>
          <w:rFonts w:ascii="Times New Roman" w:eastAsia="Times New Roman" w:hAnsi="Times New Roman" w:cs="Times New Roman"/>
          <w:color w:val="000000"/>
          <w:sz w:val="27"/>
          <w:szCs w:val="27"/>
        </w:rPr>
        <w:t>аккредитационные</w:t>
      </w:r>
      <w:proofErr w:type="spellEnd"/>
      <w:r w:rsidRPr="00566C3F">
        <w:rPr>
          <w:rFonts w:ascii="Times New Roman" w:eastAsia="Times New Roman" w:hAnsi="Times New Roman" w:cs="Times New Roman"/>
          <w:color w:val="000000"/>
          <w:sz w:val="27"/>
          <w:szCs w:val="27"/>
        </w:rPr>
        <w:t xml:space="preserve"> органы), решении о лишении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proofErr w:type="gramStart"/>
      <w:r w:rsidRPr="00566C3F">
        <w:rPr>
          <w:rFonts w:ascii="Times New Roman" w:eastAsia="Times New Roman" w:hAnsi="Times New Roman" w:cs="Times New Roman"/>
          <w:color w:val="000000"/>
          <w:sz w:val="27"/>
          <w:szCs w:val="27"/>
        </w:rPr>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Организации будет отсутствовать полученное от </w:t>
      </w:r>
      <w:proofErr w:type="spellStart"/>
      <w:r w:rsidRPr="00566C3F">
        <w:rPr>
          <w:rFonts w:ascii="Times New Roman" w:eastAsia="Times New Roman" w:hAnsi="Times New Roman" w:cs="Times New Roman"/>
          <w:color w:val="000000"/>
          <w:sz w:val="27"/>
          <w:szCs w:val="27"/>
        </w:rPr>
        <w:t>аккредитационного</w:t>
      </w:r>
      <w:proofErr w:type="spellEnd"/>
      <w:r w:rsidRPr="00566C3F">
        <w:rPr>
          <w:rFonts w:ascii="Times New Roman" w:eastAsia="Times New Roman" w:hAnsi="Times New Roman" w:cs="Times New Roman"/>
          <w:color w:val="000000"/>
          <w:sz w:val="27"/>
          <w:szCs w:val="27"/>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roofErr w:type="gramEnd"/>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proofErr w:type="gramStart"/>
      <w:r w:rsidRPr="00566C3F">
        <w:rPr>
          <w:rFonts w:ascii="Times New Roman" w:eastAsia="Times New Roman" w:hAnsi="Times New Roman" w:cs="Times New Roman"/>
          <w:color w:val="000000"/>
          <w:sz w:val="27"/>
          <w:szCs w:val="27"/>
        </w:rPr>
        <w:t xml:space="preserve">в случае отказа </w:t>
      </w:r>
      <w:proofErr w:type="spellStart"/>
      <w:r w:rsidRPr="00566C3F">
        <w:rPr>
          <w:rFonts w:ascii="Times New Roman" w:eastAsia="Times New Roman" w:hAnsi="Times New Roman" w:cs="Times New Roman"/>
          <w:color w:val="000000"/>
          <w:sz w:val="27"/>
          <w:szCs w:val="27"/>
        </w:rPr>
        <w:t>аккредитационного</w:t>
      </w:r>
      <w:proofErr w:type="spellEnd"/>
      <w:r w:rsidRPr="00566C3F">
        <w:rPr>
          <w:rFonts w:ascii="Times New Roman" w:eastAsia="Times New Roman" w:hAnsi="Times New Roman" w:cs="Times New Roman"/>
          <w:color w:val="000000"/>
          <w:sz w:val="27"/>
          <w:szCs w:val="27"/>
        </w:rPr>
        <w:t xml:space="preserve"> органа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rsidRPr="00566C3F">
        <w:rPr>
          <w:rFonts w:ascii="Times New Roman" w:eastAsia="Times New Roman" w:hAnsi="Times New Roman" w:cs="Times New Roman"/>
          <w:color w:val="000000"/>
          <w:sz w:val="27"/>
          <w:szCs w:val="27"/>
        </w:rPr>
        <w:t>аккредитационного</w:t>
      </w:r>
      <w:proofErr w:type="spellEnd"/>
      <w:r w:rsidRPr="00566C3F">
        <w:rPr>
          <w:rFonts w:ascii="Times New Roman" w:eastAsia="Times New Roman" w:hAnsi="Times New Roman" w:cs="Times New Roman"/>
          <w:color w:val="000000"/>
          <w:sz w:val="27"/>
          <w:szCs w:val="27"/>
        </w:rPr>
        <w:t xml:space="preserve"> органа об отказе Организации в государственной аккредитации по соответствующей образовательной</w:t>
      </w:r>
      <w:proofErr w:type="gramEnd"/>
      <w:r w:rsidRPr="00566C3F">
        <w:rPr>
          <w:rFonts w:ascii="Times New Roman" w:eastAsia="Times New Roman" w:hAnsi="Times New Roman" w:cs="Times New Roman"/>
          <w:color w:val="000000"/>
          <w:sz w:val="27"/>
          <w:szCs w:val="27"/>
        </w:rPr>
        <w:t xml:space="preserve"> программе.</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proofErr w:type="gramStart"/>
      <w:r w:rsidRPr="00566C3F">
        <w:rPr>
          <w:rFonts w:ascii="Times New Roman" w:eastAsia="Times New Roman" w:hAnsi="Times New Roman" w:cs="Times New Roman"/>
          <w:color w:val="000000"/>
          <w:sz w:val="27"/>
          <w:szCs w:val="27"/>
        </w:rPr>
        <w:t xml:space="preserve">4.3.Организация будет обязана предоставить Учредителю информацию о списочном составе учащихся с указанием осваиваемых ими образовательных программ для осуществления им выбора принимающих организаций с использованием сведений, содержащихся в Реестре организаций, </w:t>
      </w:r>
      <w:r w:rsidRPr="00566C3F">
        <w:rPr>
          <w:rFonts w:ascii="Times New Roman" w:eastAsia="Times New Roman" w:hAnsi="Times New Roman" w:cs="Times New Roman"/>
          <w:color w:val="000000"/>
          <w:sz w:val="27"/>
          <w:szCs w:val="27"/>
        </w:rPr>
        <w:lastRenderedPageBreak/>
        <w:t>осуществляющих образовательную деятельность по имеющим государственную аккредитацию образовательным программам.</w:t>
      </w:r>
      <w:proofErr w:type="gramEnd"/>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t>4.4.Организация будет обязана довести до сведения учащихся и их родителей</w:t>
      </w:r>
      <w:hyperlink r:id="rId10" w:history="1">
        <w:r w:rsidRPr="00566C3F">
          <w:rPr>
            <w:rFonts w:ascii="Times New Roman" w:eastAsia="Times New Roman" w:hAnsi="Times New Roman" w:cs="Times New Roman"/>
            <w:color w:val="000000"/>
            <w:sz w:val="27"/>
          </w:rPr>
          <w:t>(законных представителей)</w:t>
        </w:r>
      </w:hyperlink>
      <w:r w:rsidRPr="00566C3F">
        <w:rPr>
          <w:rFonts w:ascii="Times New Roman" w:eastAsia="Times New Roman" w:hAnsi="Times New Roman" w:cs="Times New Roman"/>
          <w:color w:val="000000"/>
          <w:sz w:val="27"/>
          <w:szCs w:val="27"/>
        </w:rPr>
        <w:t> полученную от Учредителя информацию об организациях, реализующих соответствующие образовательные программы, которые дали согласие на перевод учащихся из Организации, а также о сроках предоставления письменных согласий лиц, указанных в пункте 2.2. настоящего Положения, на перевод в принимающую организацию. Указанная информация будет доведена в течение десяти рабочих дней с момента ее получения и будет включать в себя: наименование принимающей организации (принимающих организаций), перечень образовательных программ, реализуемых организацией, количество свободных мест.</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proofErr w:type="gramStart"/>
      <w:r w:rsidRPr="00566C3F">
        <w:rPr>
          <w:rFonts w:ascii="Times New Roman" w:eastAsia="Times New Roman" w:hAnsi="Times New Roman" w:cs="Times New Roman"/>
          <w:color w:val="000000"/>
          <w:sz w:val="27"/>
          <w:szCs w:val="27"/>
        </w:rPr>
        <w:t>4.5.После получения соответствующих письменных согласий лиц, указанных в</w:t>
      </w:r>
      <w:r w:rsidR="008935E5">
        <w:rPr>
          <w:rFonts w:ascii="Times New Roman" w:eastAsia="Times New Roman" w:hAnsi="Times New Roman" w:cs="Times New Roman"/>
          <w:color w:val="000000"/>
          <w:sz w:val="27"/>
          <w:szCs w:val="27"/>
        </w:rPr>
        <w:t xml:space="preserve"> </w:t>
      </w:r>
      <w:hyperlink r:id="rId11" w:history="1">
        <w:r w:rsidRPr="00566C3F">
          <w:rPr>
            <w:rFonts w:ascii="Times New Roman" w:eastAsia="Times New Roman" w:hAnsi="Times New Roman" w:cs="Times New Roman"/>
            <w:color w:val="000000"/>
            <w:sz w:val="27"/>
          </w:rPr>
          <w:t>пункте 2</w:t>
        </w:r>
      </w:hyperlink>
      <w:r w:rsidRPr="00566C3F">
        <w:rPr>
          <w:rFonts w:ascii="Times New Roman" w:eastAsia="Times New Roman" w:hAnsi="Times New Roman" w:cs="Times New Roman"/>
          <w:color w:val="000000"/>
          <w:sz w:val="27"/>
          <w:szCs w:val="27"/>
        </w:rPr>
        <w:t>.2. настоящего Положения, директор будет обязан издать приказ об отчислении учащихся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roofErr w:type="gramEnd"/>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t>4.6.В случае отказа от перевода в предлагаемую принимающую организацию совершеннолетний учащийся или родители (законные представители) несовершеннолетнего учащегося указывают об этом в письменном заявлении.</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t>4.7.Организация будет обязана передать в принимающую организацию списочный состав учащихся, копии учебных планов, соответствующие письменные согласия лиц, указанных в </w:t>
      </w:r>
      <w:hyperlink r:id="rId12" w:history="1">
        <w:r w:rsidRPr="00566C3F">
          <w:rPr>
            <w:rFonts w:ascii="Times New Roman" w:eastAsia="Times New Roman" w:hAnsi="Times New Roman" w:cs="Times New Roman"/>
            <w:color w:val="000000"/>
            <w:sz w:val="27"/>
          </w:rPr>
          <w:t>пункте 2</w:t>
        </w:r>
      </w:hyperlink>
      <w:r w:rsidRPr="00566C3F">
        <w:rPr>
          <w:rFonts w:ascii="Times New Roman" w:eastAsia="Times New Roman" w:hAnsi="Times New Roman" w:cs="Times New Roman"/>
          <w:color w:val="000000"/>
          <w:sz w:val="27"/>
          <w:szCs w:val="27"/>
        </w:rPr>
        <w:t>.2. настоящего Положения, личные дела учащихся.</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proofErr w:type="gramStart"/>
      <w:r w:rsidRPr="00566C3F">
        <w:rPr>
          <w:rFonts w:ascii="Times New Roman" w:eastAsia="Times New Roman" w:hAnsi="Times New Roman" w:cs="Times New Roman"/>
          <w:color w:val="000000"/>
          <w:sz w:val="27"/>
          <w:szCs w:val="27"/>
        </w:rPr>
        <w:t>4.8.На основании представленных документов принимающая организация издает распорядительный акт о зачислении учащихся в принимающую организацию в порядке перевода в связи с прекращением деятельности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w:t>
      </w:r>
      <w:proofErr w:type="gramEnd"/>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t xml:space="preserve">В распорядительном акте о зачислении делается </w:t>
      </w:r>
      <w:proofErr w:type="gramStart"/>
      <w:r w:rsidRPr="00566C3F">
        <w:rPr>
          <w:rFonts w:ascii="Times New Roman" w:eastAsia="Times New Roman" w:hAnsi="Times New Roman" w:cs="Times New Roman"/>
          <w:color w:val="000000"/>
          <w:sz w:val="27"/>
          <w:szCs w:val="27"/>
        </w:rPr>
        <w:t>запись</w:t>
      </w:r>
      <w:proofErr w:type="gramEnd"/>
      <w:r w:rsidRPr="00566C3F">
        <w:rPr>
          <w:rFonts w:ascii="Times New Roman" w:eastAsia="Times New Roman" w:hAnsi="Times New Roman" w:cs="Times New Roman"/>
          <w:color w:val="000000"/>
          <w:sz w:val="27"/>
          <w:szCs w:val="27"/>
        </w:rPr>
        <w:t xml:space="preserve"> о зачислении учащегося в порядке перевода с указанием Организации, в которой он обучался до перевода, класса, формы обучения.</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t xml:space="preserve">4.9. В принимающей организации на основании переданных личных дел на учащихся формируются новые личные дела, </w:t>
      </w:r>
      <w:proofErr w:type="gramStart"/>
      <w:r w:rsidRPr="00566C3F">
        <w:rPr>
          <w:rFonts w:ascii="Times New Roman" w:eastAsia="Times New Roman" w:hAnsi="Times New Roman" w:cs="Times New Roman"/>
          <w:color w:val="000000"/>
          <w:sz w:val="27"/>
          <w:szCs w:val="27"/>
        </w:rPr>
        <w:t>включающие</w:t>
      </w:r>
      <w:proofErr w:type="gramEnd"/>
      <w:r w:rsidRPr="00566C3F">
        <w:rPr>
          <w:rFonts w:ascii="Times New Roman" w:eastAsia="Times New Roman" w:hAnsi="Times New Roman" w:cs="Times New Roman"/>
          <w:color w:val="000000"/>
          <w:sz w:val="27"/>
          <w:szCs w:val="27"/>
        </w:rPr>
        <w:t xml:space="preserve"> в том числе выписку из распорядительного акта о зачислении в порядке перевода, соответствующие письменные согласия лиц, указанных в </w:t>
      </w:r>
      <w:hyperlink r:id="rId13" w:history="1">
        <w:r w:rsidRPr="00566C3F">
          <w:rPr>
            <w:rFonts w:ascii="Times New Roman" w:eastAsia="Times New Roman" w:hAnsi="Times New Roman" w:cs="Times New Roman"/>
            <w:color w:val="000000"/>
            <w:sz w:val="27"/>
          </w:rPr>
          <w:t>пункте 2</w:t>
        </w:r>
      </w:hyperlink>
      <w:r w:rsidRPr="00566C3F">
        <w:rPr>
          <w:rFonts w:ascii="Times New Roman" w:eastAsia="Times New Roman" w:hAnsi="Times New Roman" w:cs="Times New Roman"/>
          <w:color w:val="000000"/>
          <w:sz w:val="27"/>
          <w:szCs w:val="27"/>
        </w:rPr>
        <w:t>.2. настоящего Положения.</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b/>
          <w:bCs/>
          <w:color w:val="000000"/>
          <w:sz w:val="27"/>
          <w:szCs w:val="27"/>
        </w:rPr>
        <w:t>5.Порядок и основание отчисления учащихся</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t>5.1.Образовательные отношения прекращаются в связи с отчислением учащегося из Организации:</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lastRenderedPageBreak/>
        <w:t>1) в связи с получением образования (завершением обучения);</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t>2) досрочно по основаниям, установленным п.5.2 настоящего Положения.</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t>5.2.Образовательные отношения могут быть прекращены досрочно в следующих случаях:</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t>1) по инициативе совершеннолетнего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proofErr w:type="gramStart"/>
      <w:r w:rsidRPr="00566C3F">
        <w:rPr>
          <w:rFonts w:ascii="Times New Roman" w:eastAsia="Times New Roman" w:hAnsi="Times New Roman" w:cs="Times New Roman"/>
          <w:color w:val="000000"/>
          <w:sz w:val="27"/>
          <w:szCs w:val="27"/>
        </w:rPr>
        <w:t>2)по инициативе Организации в случае применения к учащемуся, достигшему возраста пятнадцати лет, отчисления как меры дисциплинарного взыскания, в случае невыполнения учащимся обязанностей по добросовестному освоению образовательной программы соответствующего уровня и выполнению учебного плана, а также в случае установления нарушения порядка приема в Организацию, повлекшего по вине учащегося его незаконное зачисление в Организацию;</w:t>
      </w:r>
      <w:proofErr w:type="gramEnd"/>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t>3) по обстоятельствам, не зависящим от воли совершеннолетнего учащегося или родителей (законных представителей) несовершеннолетнего учащегося и Организации, в том числе в случае ликвидации Организации.</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t>5.3.Досрочное прекращение образовательных отношений по инициативе совершеннолетнего учащегося или родителей (законных представителей) несовершеннолетнего учащегося не влечет за собой возникновение каких-либо дополнительных, в том числе материальных, обязательств указанного учащегося перед Организацией.</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t xml:space="preserve">5.4.Основанием для прекращения образовательных отношений является приказ директора об отчислении учащегося из Организации. Если с совершеннолетним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об отчислении учащегося из Организации. Права и обязанности учащегося, предусмотренные законодательством об образовании и локальными нормативными актами Организации, прекращаются </w:t>
      </w:r>
      <w:proofErr w:type="gramStart"/>
      <w:r w:rsidRPr="00566C3F">
        <w:rPr>
          <w:rFonts w:ascii="Times New Roman" w:eastAsia="Times New Roman" w:hAnsi="Times New Roman" w:cs="Times New Roman"/>
          <w:color w:val="000000"/>
          <w:sz w:val="27"/>
          <w:szCs w:val="27"/>
        </w:rPr>
        <w:t>с даты</w:t>
      </w:r>
      <w:proofErr w:type="gramEnd"/>
      <w:r w:rsidRPr="00566C3F">
        <w:rPr>
          <w:rFonts w:ascii="Times New Roman" w:eastAsia="Times New Roman" w:hAnsi="Times New Roman" w:cs="Times New Roman"/>
          <w:color w:val="000000"/>
          <w:sz w:val="27"/>
          <w:szCs w:val="27"/>
        </w:rPr>
        <w:t xml:space="preserve"> его отчисления из Организации.</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t xml:space="preserve">5.5. </w:t>
      </w:r>
      <w:proofErr w:type="gramStart"/>
      <w:r w:rsidRPr="00566C3F">
        <w:rPr>
          <w:rFonts w:ascii="Times New Roman" w:eastAsia="Times New Roman" w:hAnsi="Times New Roman" w:cs="Times New Roman"/>
          <w:color w:val="000000"/>
          <w:sz w:val="27"/>
          <w:szCs w:val="27"/>
        </w:rPr>
        <w:t>При досрочном прекращении образовательных отношений Организация в трехдневный срок после издания приказа директора об отчислении учащегося выдает лицу, отчисленному из Организации, справку об обучении в соответствии с частью 12 статьи 60 </w:t>
      </w:r>
      <w:hyperlink r:id="rId14" w:history="1">
        <w:r w:rsidRPr="00566C3F">
          <w:rPr>
            <w:rFonts w:ascii="Times New Roman" w:eastAsia="Times New Roman" w:hAnsi="Times New Roman" w:cs="Times New Roman"/>
            <w:color w:val="000000"/>
            <w:sz w:val="27"/>
          </w:rPr>
          <w:t xml:space="preserve">Федерального закона от 29.12.2012 N 273-ФЗ (ред. от 03.07.2016) «Об образовании в Российской Федерации» (с </w:t>
        </w:r>
        <w:proofErr w:type="spellStart"/>
        <w:r w:rsidRPr="00566C3F">
          <w:rPr>
            <w:rFonts w:ascii="Times New Roman" w:eastAsia="Times New Roman" w:hAnsi="Times New Roman" w:cs="Times New Roman"/>
            <w:color w:val="000000"/>
            <w:sz w:val="27"/>
          </w:rPr>
          <w:t>изм</w:t>
        </w:r>
        <w:proofErr w:type="spellEnd"/>
        <w:r w:rsidRPr="00566C3F">
          <w:rPr>
            <w:rFonts w:ascii="Times New Roman" w:eastAsia="Times New Roman" w:hAnsi="Times New Roman" w:cs="Times New Roman"/>
            <w:color w:val="000000"/>
            <w:sz w:val="27"/>
          </w:rPr>
          <w:t>. и доп., вступ. в силу с 01.09.2016)</w:t>
        </w:r>
      </w:hyperlink>
      <w:r w:rsidRPr="00566C3F">
        <w:rPr>
          <w:rFonts w:ascii="Times New Roman" w:eastAsia="Times New Roman" w:hAnsi="Times New Roman" w:cs="Times New Roman"/>
          <w:color w:val="000000"/>
          <w:sz w:val="27"/>
          <w:szCs w:val="27"/>
        </w:rPr>
        <w:t>.</w:t>
      </w:r>
      <w:proofErr w:type="gramEnd"/>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b/>
          <w:bCs/>
          <w:color w:val="000000"/>
          <w:sz w:val="27"/>
          <w:szCs w:val="27"/>
        </w:rPr>
        <w:t>6.Порядок и основание восстановления учащихся</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t>6.1.Право на восстановление в Организации имеют лица, не достигшие возраста восемнадцати лет.</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t xml:space="preserve">6.2.Восстановление в Организации учащегося, досрочно прекратившего образовательные отношения по своей инициативе и (или) инициативе родителей (законных представителей), проводится в соответствии Порядком приема граждан на </w:t>
      </w:r>
      <w:proofErr w:type="gramStart"/>
      <w:r w:rsidRPr="00566C3F">
        <w:rPr>
          <w:rFonts w:ascii="Times New Roman" w:eastAsia="Times New Roman" w:hAnsi="Times New Roman" w:cs="Times New Roman"/>
          <w:color w:val="000000"/>
          <w:sz w:val="27"/>
          <w:szCs w:val="27"/>
        </w:rPr>
        <w:t>обучение</w:t>
      </w:r>
      <w:r w:rsidRPr="00566C3F">
        <w:rPr>
          <w:rFonts w:ascii="Times New Roman" w:eastAsia="Times New Roman" w:hAnsi="Times New Roman" w:cs="Times New Roman"/>
          <w:color w:val="FF0000"/>
          <w:sz w:val="27"/>
          <w:szCs w:val="27"/>
        </w:rPr>
        <w:t> </w:t>
      </w:r>
      <w:r w:rsidRPr="00566C3F">
        <w:rPr>
          <w:rFonts w:ascii="Times New Roman" w:eastAsia="Times New Roman" w:hAnsi="Times New Roman" w:cs="Times New Roman"/>
          <w:color w:val="000000"/>
          <w:sz w:val="27"/>
          <w:szCs w:val="27"/>
        </w:rPr>
        <w:t>по</w:t>
      </w:r>
      <w:proofErr w:type="gramEnd"/>
      <w:r w:rsidRPr="00566C3F">
        <w:rPr>
          <w:rFonts w:ascii="Times New Roman" w:eastAsia="Times New Roman" w:hAnsi="Times New Roman" w:cs="Times New Roman"/>
          <w:color w:val="000000"/>
          <w:sz w:val="27"/>
          <w:szCs w:val="27"/>
        </w:rPr>
        <w:t xml:space="preserve"> образовательным программам начального общего, основного общего, среднего общего </w:t>
      </w:r>
      <w:r w:rsidR="008935E5">
        <w:rPr>
          <w:rFonts w:ascii="Times New Roman" w:eastAsia="Times New Roman" w:hAnsi="Times New Roman" w:cs="Times New Roman"/>
          <w:color w:val="000000"/>
          <w:sz w:val="27"/>
          <w:szCs w:val="27"/>
        </w:rPr>
        <w:t>образования.</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lastRenderedPageBreak/>
        <w:t>6.3.Учащиеся, отчисленные ранее из Организации, не завершившие образование по основной образовательной программе соответствующего уровня, имеют право на восстановление в число учащихся Организации независимо от продолжительности перерыва в учебе и причины отчисления при условии сдачи академических задолженностей в установленный срок.</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t>6.4.Восстановление учащегося осуществляется на основании личного заявления родителей (законных представителей) на имя директора.</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t>6.5.Основанием для восстановления учащегося в Организации является приказ директора о приеме учащегося в Организацию.</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b/>
          <w:bCs/>
          <w:color w:val="000000"/>
          <w:sz w:val="27"/>
          <w:szCs w:val="27"/>
        </w:rPr>
        <w:t>7. Заключительные положения</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t>7.1.Настоящее Положение вступают в силу с момента подписания приказа.</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t>7.2.Настоящее Положение размещается для ознакомления на официальном сайте Организации.</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r w:rsidRPr="00566C3F">
        <w:rPr>
          <w:rFonts w:ascii="Times New Roman" w:eastAsia="Times New Roman" w:hAnsi="Times New Roman" w:cs="Times New Roman"/>
          <w:color w:val="000000"/>
          <w:sz w:val="27"/>
          <w:szCs w:val="27"/>
        </w:rPr>
        <w:t>Срок действия Положения до внесения изменений.</w:t>
      </w:r>
    </w:p>
    <w:p w:rsidR="00566C3F" w:rsidRPr="00566C3F" w:rsidRDefault="00566C3F" w:rsidP="00566C3F">
      <w:pPr>
        <w:shd w:val="clear" w:color="auto" w:fill="FFFFFF"/>
        <w:spacing w:after="0" w:line="240" w:lineRule="auto"/>
        <w:jc w:val="center"/>
        <w:rPr>
          <w:rFonts w:ascii="Arial" w:eastAsia="Times New Roman" w:hAnsi="Arial" w:cs="Arial"/>
          <w:color w:val="000000"/>
          <w:sz w:val="21"/>
          <w:szCs w:val="21"/>
        </w:rPr>
      </w:pPr>
      <w:r w:rsidRPr="00566C3F">
        <w:rPr>
          <w:rFonts w:ascii="Arial" w:eastAsia="Times New Roman" w:hAnsi="Arial" w:cs="Arial"/>
          <w:color w:val="000000"/>
          <w:sz w:val="21"/>
          <w:szCs w:val="21"/>
        </w:rPr>
        <w:br/>
      </w:r>
    </w:p>
    <w:p w:rsidR="00566C3F" w:rsidRPr="00566C3F" w:rsidRDefault="00566C3F" w:rsidP="00566C3F">
      <w:pPr>
        <w:shd w:val="clear" w:color="auto" w:fill="FFFFFF"/>
        <w:spacing w:after="0" w:line="240" w:lineRule="auto"/>
        <w:jc w:val="right"/>
        <w:rPr>
          <w:rFonts w:ascii="Arial" w:eastAsia="Times New Roman" w:hAnsi="Arial" w:cs="Arial"/>
          <w:color w:val="000000"/>
          <w:sz w:val="21"/>
          <w:szCs w:val="21"/>
        </w:rPr>
      </w:pPr>
      <w:r w:rsidRPr="00566C3F">
        <w:rPr>
          <w:rFonts w:ascii="Arial" w:eastAsia="Times New Roman" w:hAnsi="Arial" w:cs="Arial"/>
          <w:color w:val="000000"/>
          <w:sz w:val="21"/>
          <w:szCs w:val="21"/>
        </w:rPr>
        <w:t>9</w:t>
      </w:r>
    </w:p>
    <w:p w:rsidR="00566C3F" w:rsidRPr="00566C3F" w:rsidRDefault="00566C3F" w:rsidP="00566C3F">
      <w:pPr>
        <w:shd w:val="clear" w:color="auto" w:fill="FFFFFF"/>
        <w:spacing w:after="0" w:line="240" w:lineRule="auto"/>
        <w:rPr>
          <w:rFonts w:ascii="Arial" w:eastAsia="Times New Roman" w:hAnsi="Arial" w:cs="Arial"/>
          <w:color w:val="000000"/>
          <w:sz w:val="21"/>
          <w:szCs w:val="21"/>
        </w:rPr>
      </w:pPr>
    </w:p>
    <w:p w:rsidR="00A70666" w:rsidRDefault="00A70666"/>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603332450510203670830559428146817986133868575786</w:t>
            </w:r>
          </w:p>
        </w:tc>
      </w:tr>
      <w:tr>
        <w:trPr/>
        <w:tc>
          <w:tcPr/>
          <w:p>
            <w:pPr>
              <w:rPr/>
            </w:pPr>
            <w:r>
              <w:rPr/>
              <w:t xml:space="preserve">Владелец</w:t>
            </w:r>
          </w:p>
        </w:tc>
        <w:tc>
          <w:tcPr>
            <w:gridSpan w:val="2"/>
          </w:tcPr>
          <w:p>
            <w:pPr>
              <w:rPr/>
            </w:pPr>
            <w:r>
              <w:rPr/>
              <w:t xml:space="preserve">Путилова Марина Валентиновна</w:t>
            </w:r>
          </w:p>
        </w:tc>
      </w:tr>
      <w:tr>
        <w:trPr/>
        <w:tc>
          <w:tcPr/>
          <w:p>
            <w:pPr>
              <w:rPr/>
            </w:pPr>
            <w:r>
              <w:rPr/>
              <w:t xml:space="preserve">Действителен</w:t>
            </w:r>
          </w:p>
        </w:tc>
        <w:tc>
          <w:tcPr>
            <w:gridSpan w:val="2"/>
          </w:tcPr>
          <w:p>
            <w:pPr>
              <w:rPr/>
            </w:pPr>
            <w:r>
              <w:rPr/>
              <w:t xml:space="preserve">С 27.03.2021 по 27.03.2022</w:t>
            </w:r>
          </w:p>
        </w:tc>
      </w:tr>
    </w:tbl>
    <w:sectPr xmlns:w="http://schemas.openxmlformats.org/wordprocessingml/2006/main" w:rsidR="00A70666" w:rsidSect="00A73CA4">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24">
    <w:multiLevelType w:val="hybridMultilevel"/>
    <w:lvl w:ilvl="0" w:tplc="51634739">
      <w:start w:val="1"/>
      <w:numFmt w:val="decimal"/>
      <w:lvlText w:val="%1."/>
      <w:lvlJc w:val="left"/>
      <w:pPr>
        <w:ind w:left="720" w:hanging="360"/>
      </w:pPr>
    </w:lvl>
    <w:lvl w:ilvl="1" w:tplc="51634739" w:tentative="1">
      <w:start w:val="1"/>
      <w:numFmt w:val="lowerLetter"/>
      <w:lvlText w:val="%2."/>
      <w:lvlJc w:val="left"/>
      <w:pPr>
        <w:ind w:left="1440" w:hanging="360"/>
      </w:pPr>
    </w:lvl>
    <w:lvl w:ilvl="2" w:tplc="51634739" w:tentative="1">
      <w:start w:val="1"/>
      <w:numFmt w:val="lowerRoman"/>
      <w:lvlText w:val="%3."/>
      <w:lvlJc w:val="right"/>
      <w:pPr>
        <w:ind w:left="2160" w:hanging="180"/>
      </w:pPr>
    </w:lvl>
    <w:lvl w:ilvl="3" w:tplc="51634739" w:tentative="1">
      <w:start w:val="1"/>
      <w:numFmt w:val="decimal"/>
      <w:lvlText w:val="%4."/>
      <w:lvlJc w:val="left"/>
      <w:pPr>
        <w:ind w:left="2880" w:hanging="360"/>
      </w:pPr>
    </w:lvl>
    <w:lvl w:ilvl="4" w:tplc="51634739" w:tentative="1">
      <w:start w:val="1"/>
      <w:numFmt w:val="lowerLetter"/>
      <w:lvlText w:val="%5."/>
      <w:lvlJc w:val="left"/>
      <w:pPr>
        <w:ind w:left="3600" w:hanging="360"/>
      </w:pPr>
    </w:lvl>
    <w:lvl w:ilvl="5" w:tplc="51634739" w:tentative="1">
      <w:start w:val="1"/>
      <w:numFmt w:val="lowerRoman"/>
      <w:lvlText w:val="%6."/>
      <w:lvlJc w:val="right"/>
      <w:pPr>
        <w:ind w:left="4320" w:hanging="180"/>
      </w:pPr>
    </w:lvl>
    <w:lvl w:ilvl="6" w:tplc="51634739" w:tentative="1">
      <w:start w:val="1"/>
      <w:numFmt w:val="decimal"/>
      <w:lvlText w:val="%7."/>
      <w:lvlJc w:val="left"/>
      <w:pPr>
        <w:ind w:left="5040" w:hanging="360"/>
      </w:pPr>
    </w:lvl>
    <w:lvl w:ilvl="7" w:tplc="51634739" w:tentative="1">
      <w:start w:val="1"/>
      <w:numFmt w:val="lowerLetter"/>
      <w:lvlText w:val="%8."/>
      <w:lvlJc w:val="left"/>
      <w:pPr>
        <w:ind w:left="5760" w:hanging="360"/>
      </w:pPr>
    </w:lvl>
    <w:lvl w:ilvl="8" w:tplc="51634739" w:tentative="1">
      <w:start w:val="1"/>
      <w:numFmt w:val="lowerRoman"/>
      <w:lvlText w:val="%9."/>
      <w:lvlJc w:val="right"/>
      <w:pPr>
        <w:ind w:left="6480" w:hanging="180"/>
      </w:pPr>
    </w:lvl>
  </w:abstractNum>
  <w:abstractNum w:abstractNumId="7423">
    <w:multiLevelType w:val="hybridMultilevel"/>
    <w:lvl w:ilvl="0" w:tplc="965881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23">
    <w:abstractNumId w:val="7423"/>
  </w:num>
  <w:num w:numId="7424">
    <w:abstractNumId w:val="74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66C3F"/>
    <w:rsid w:val="00250AE0"/>
    <w:rsid w:val="0029556E"/>
    <w:rsid w:val="00566C3F"/>
    <w:rsid w:val="006B5CEE"/>
    <w:rsid w:val="008935E5"/>
    <w:rsid w:val="009D141C"/>
    <w:rsid w:val="00A70666"/>
    <w:rsid w:val="00A73CA4"/>
    <w:rsid w:val="00BD26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C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6C3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66C3F"/>
    <w:rPr>
      <w:b/>
      <w:bCs/>
    </w:rPr>
  </w:style>
  <w:style w:type="character" w:styleId="a5">
    <w:name w:val="Hyperlink"/>
    <w:basedOn w:val="a0"/>
    <w:uiPriority w:val="99"/>
    <w:semiHidden/>
    <w:unhideWhenUsed/>
    <w:rsid w:val="00566C3F"/>
    <w:rPr>
      <w:color w:val="0000FF"/>
      <w:u w:val="single"/>
    </w:rPr>
  </w:style>
  <w:style w:type="paragraph" w:styleId="a6">
    <w:name w:val="Balloon Text"/>
    <w:basedOn w:val="a"/>
    <w:link w:val="a7"/>
    <w:uiPriority w:val="99"/>
    <w:semiHidden/>
    <w:unhideWhenUsed/>
    <w:rsid w:val="002955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9556E"/>
    <w:rPr>
      <w:rFonts w:ascii="Tahoma" w:hAnsi="Tahoma" w:cs="Tahoma"/>
      <w:sz w:val="16"/>
      <w:szCs w:val="16"/>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divs>
    <w:div w:id="1136413099">
      <w:bodyDiv w:val="1"/>
      <w:marLeft w:val="0"/>
      <w:marRight w:val="0"/>
      <w:marTop w:val="0"/>
      <w:marBottom w:val="0"/>
      <w:divBdr>
        <w:top w:val="none" w:sz="0" w:space="0" w:color="auto"/>
        <w:left w:val="none" w:sz="0" w:space="0" w:color="auto"/>
        <w:bottom w:val="none" w:sz="0" w:space="0" w:color="auto"/>
        <w:right w:val="none" w:sz="0" w:space="0" w:color="auto"/>
      </w:divBdr>
      <w:divsChild>
        <w:div w:id="1975982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2FC%3A%2FUsers%2Fuser%2Fcgi%2Fonline.cgi%253Freq%3Ddoc%26base%3DLAW%26n%3D99661%26rnd%3D228224.215062826%26dst%3D100004%26fld%3D134" TargetMode="External"/><Relationship Id="rId13" Type="http://schemas.openxmlformats.org/officeDocument/2006/relationships/hyperlink" Target="https://infourok.ru/go.html?href=%2FC%3A%2FUsers%2Fuser%2Fcgi%2Fonline.cgi%253Freq%3Ddoc%26base%3DLAW%26n%3D163030%26rnd%3D228224.3159524160%26dst%3D100016%26fld%3D134" TargetMode="External"/><Relationship Id="rId3" Type="http://schemas.openxmlformats.org/officeDocument/2006/relationships/webSettings" Target="webSettings.xml"/><Relationship Id="rId7" Type="http://schemas.openxmlformats.org/officeDocument/2006/relationships/hyperlink" Target="https://infourok.ru/go.html?href=%2FC%3A%2FUsers%2Fuser%2Fcgi%2Fonline.cgi%253Freq%3Ddoc%26base%3DLAW%26n%3D163030%26rnd%3D228224.515011680%26dst%3D100016%26fld%3D134" TargetMode="External"/><Relationship Id="rId12" Type="http://schemas.openxmlformats.org/officeDocument/2006/relationships/hyperlink" Target="https://infourok.ru/go.html?href=%2FC%3A%2FUsers%2Fuser%2Fcgi%2Fonline.cgi%253Freq%3Ddoc%26base%3DLAW%26n%3D163030%26rnd%3D228224.824819300%26dst%3D100016%26fld%3D13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fourok.ru/go.html?href=%2FC%3A%2FUsers%2Fuser%2Fcgi%2Fonline.cgi%253Freq%3Ddoc%26base%3DLAW%26n%3D163030%26rnd%3D228224.1275315789%26dst%3D100031%26fld%3D134" TargetMode="External"/><Relationship Id="rId11" Type="http://schemas.openxmlformats.org/officeDocument/2006/relationships/hyperlink" Target="https://infourok.ru/go.html?href=%2FC%3A%2FUsers%2Fuser%2Fcgi%2Fonline.cgi%253Freq%3Ddoc%26base%3DLAW%26n%3D163030%26rnd%3D228224.2171618026%26dst%3D100016%26fld%3D134" TargetMode="External"/><Relationship Id="rId5" Type="http://schemas.openxmlformats.org/officeDocument/2006/relationships/hyperlink" Target="https://infourok.ru/go.html?href=%2FC%3A%2FUsers%2Fuser%2Fcgi%2Fonline.cgi%253Freq%3Ddoc%26base%3DLAW%26n%3D99661%26rnd%3D228224.2153922223%26dst%3D100004%26fld%3D134" TargetMode="External"/><Relationship Id="rId15" Type="http://schemas.openxmlformats.org/officeDocument/2006/relationships/fontTable" Target="fontTable.xml"/><Relationship Id="rId10" Type="http://schemas.openxmlformats.org/officeDocument/2006/relationships/hyperlink" Target="https://infourok.ru/go.html?href=%2FC%3A%2FUsers%2Fuser%2Fcgi%2Fonline.cgi%253Freq%3Ddoc%26base%3DLAW%26n%3D99661%26rnd%3D228224.2325220981%26dst%3D100004%26fld%3D134" TargetMode="External"/><Relationship Id="rId4" Type="http://schemas.openxmlformats.org/officeDocument/2006/relationships/image" Target="media/image1.jpeg"/><Relationship Id="rId9" Type="http://schemas.openxmlformats.org/officeDocument/2006/relationships/hyperlink" Target="https://infourok.ru/go.html?href=%2FC%3A%2FUsers%2Fuser%2Fcgi%2Fonline.cgi%253Freq%3Ddoc%26base%3DLAW%26n%3D163030%26rnd%3D228224.1186810517%26dst%3D100016%26fld%3D134" TargetMode="External"/><Relationship Id="rId14" Type="http://schemas.openxmlformats.org/officeDocument/2006/relationships/hyperlink" Target="https://infourok.ru/go.html?href=http%3A%2F%2Fwww.consultant.ru%2Fdocument%2Fcons_doc_LAW_140174%2F" TargetMode="External"/><Relationship Id="rId239345584" Type="http://schemas.openxmlformats.org/officeDocument/2006/relationships/numbering" Target="numbering.xml"/><Relationship Id="rId286878902" Type="http://schemas.openxmlformats.org/officeDocument/2006/relationships/footnotes" Target="footnotes.xml"/><Relationship Id="rId721986122" Type="http://schemas.openxmlformats.org/officeDocument/2006/relationships/endnotes" Target="endnotes.xml"/><Relationship Id="rId341880721" Type="http://schemas.openxmlformats.org/officeDocument/2006/relationships/comments" Target="comments.xml"/><Relationship Id="rId792802642" Type="http://schemas.microsoft.com/office/2011/relationships/commentsExtended" Target="commentsExtended.xml"/><Relationship Id="rId265329191"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2500</Words>
  <Characters>14255</Characters>
  <Application>Microsoft Office Word</Application>
  <DocSecurity>0</DocSecurity>
  <Lines>118</Lines>
  <Paragraphs>33</Paragraphs>
  <ScaleCrop>false</ScaleCrop>
  <Company>Reanimator Extreme Edition</Company>
  <LinksUpToDate>false</LinksUpToDate>
  <CharactersWithSpaces>16722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Комп</cp:lastModifiedBy>
  <cp:revision>9</cp:revision>
  <dcterms:created xsi:type="dcterms:W3CDTF">2018-09-28T08:07:00Z</dcterms:created>
  <dcterms:modified xsi:type="dcterms:W3CDTF">2018-09-28T09:42:00Z</dcterms:modified>
</cp:coreProperties>
</file>